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6032" w14:textId="406626D1" w:rsidR="0001049D" w:rsidRPr="00AB3203" w:rsidRDefault="009B782B" w:rsidP="009B78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</w:pPr>
      <w:r w:rsidRPr="00AB3203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>PERSONAL PROPERTY POLICY</w:t>
      </w:r>
    </w:p>
    <w:p w14:paraId="79A54DB8" w14:textId="07296A63" w:rsidR="00E87CDE" w:rsidRPr="00AB3203" w:rsidRDefault="00C038C3" w:rsidP="004469CC">
      <w:pPr>
        <w:pStyle w:val="Heading2"/>
        <w:jc w:val="both"/>
        <w:rPr>
          <w:rFonts w:ascii="Century Gothic" w:hAnsi="Century Gothic"/>
          <w:b/>
          <w:caps/>
          <w:color w:val="5B9BD5" w:themeColor="accent1"/>
        </w:rPr>
      </w:pPr>
      <w:r w:rsidRPr="00AB3203">
        <w:rPr>
          <w:rFonts w:ascii="Century Gothic" w:hAnsi="Century Gothic"/>
          <w:b/>
          <w:caps/>
          <w:color w:val="5B9BD5" w:themeColor="accent1"/>
        </w:rPr>
        <w:t>Purpose</w:t>
      </w:r>
    </w:p>
    <w:p w14:paraId="55A37DCF" w14:textId="1399224E" w:rsidR="00E87CDE" w:rsidRPr="00AB3203" w:rsidRDefault="00E87CDE" w:rsidP="00C038C3">
      <w:pPr>
        <w:spacing w:before="40" w:after="240"/>
        <w:jc w:val="both"/>
        <w:rPr>
          <w:rFonts w:ascii="Century Gothic" w:hAnsi="Century Gothic"/>
        </w:rPr>
      </w:pPr>
      <w:r w:rsidRPr="00AB3203">
        <w:rPr>
          <w:rFonts w:ascii="Century Gothic" w:hAnsi="Century Gothic"/>
        </w:rPr>
        <w:t xml:space="preserve">To explain </w:t>
      </w:r>
      <w:r w:rsidR="0064321F">
        <w:rPr>
          <w:rFonts w:ascii="Century Gothic" w:hAnsi="Century Gothic"/>
        </w:rPr>
        <w:t xml:space="preserve">Pyalong Primary School </w:t>
      </w:r>
      <w:r w:rsidRPr="00AB3203">
        <w:rPr>
          <w:rFonts w:ascii="Century Gothic" w:hAnsi="Century Gothic"/>
        </w:rPr>
        <w:t>policy in relation to personal property</w:t>
      </w:r>
      <w:r w:rsidR="00E7046B" w:rsidRPr="00AB3203">
        <w:rPr>
          <w:rFonts w:ascii="Century Gothic" w:hAnsi="Century Gothic"/>
        </w:rPr>
        <w:t xml:space="preserve"> and to ensure that special or valuable items of personal property </w:t>
      </w:r>
      <w:r w:rsidR="00965641" w:rsidRPr="00AB3203">
        <w:rPr>
          <w:rFonts w:ascii="Century Gothic" w:hAnsi="Century Gothic"/>
        </w:rPr>
        <w:t xml:space="preserve">are not brought </w:t>
      </w:r>
      <w:r w:rsidR="00E7046B" w:rsidRPr="00AB3203">
        <w:rPr>
          <w:rFonts w:ascii="Century Gothic" w:hAnsi="Century Gothic"/>
        </w:rPr>
        <w:t>to school</w:t>
      </w:r>
      <w:r w:rsidRPr="00AB3203">
        <w:rPr>
          <w:rFonts w:ascii="Century Gothic" w:hAnsi="Century Gothic"/>
        </w:rPr>
        <w:t>.</w:t>
      </w:r>
    </w:p>
    <w:p w14:paraId="414F3B33" w14:textId="22E812A6" w:rsidR="00E87CDE" w:rsidRPr="00AB3203" w:rsidRDefault="00C038C3" w:rsidP="004469CC">
      <w:pPr>
        <w:pStyle w:val="Heading2"/>
        <w:jc w:val="both"/>
        <w:rPr>
          <w:rFonts w:ascii="Century Gothic" w:hAnsi="Century Gothic"/>
          <w:b/>
          <w:caps/>
          <w:color w:val="5B9BD5" w:themeColor="accent1"/>
        </w:rPr>
      </w:pPr>
      <w:r w:rsidRPr="00AB3203">
        <w:rPr>
          <w:rFonts w:ascii="Century Gothic" w:hAnsi="Century Gothic"/>
          <w:b/>
          <w:caps/>
          <w:color w:val="5B9BD5" w:themeColor="accent1"/>
        </w:rPr>
        <w:t>Scope</w:t>
      </w:r>
    </w:p>
    <w:p w14:paraId="179EF097" w14:textId="77777777" w:rsidR="004748FF" w:rsidRPr="00AB3203" w:rsidRDefault="00E87CDE" w:rsidP="00C038C3">
      <w:pPr>
        <w:spacing w:before="40" w:after="240"/>
        <w:jc w:val="both"/>
        <w:rPr>
          <w:rFonts w:ascii="Century Gothic" w:hAnsi="Century Gothic"/>
        </w:rPr>
      </w:pPr>
      <w:r w:rsidRPr="00AB3203">
        <w:rPr>
          <w:rFonts w:ascii="Century Gothic" w:hAnsi="Century Gothic"/>
        </w:rPr>
        <w:t>This policy applies to all school activities, including camps and excursions</w:t>
      </w:r>
      <w:r w:rsidR="00953F45" w:rsidRPr="00AB3203">
        <w:rPr>
          <w:rFonts w:ascii="Century Gothic" w:hAnsi="Century Gothic"/>
        </w:rPr>
        <w:t>.</w:t>
      </w:r>
      <w:r w:rsidRPr="00AB3203">
        <w:rPr>
          <w:rFonts w:ascii="Century Gothic" w:hAnsi="Century Gothic"/>
        </w:rPr>
        <w:t xml:space="preserve">  </w:t>
      </w:r>
    </w:p>
    <w:p w14:paraId="47809B42" w14:textId="43F3CC73" w:rsidR="00E87CDE" w:rsidRPr="00AB3203" w:rsidRDefault="00C038C3" w:rsidP="004469CC">
      <w:pPr>
        <w:pStyle w:val="Heading2"/>
        <w:jc w:val="both"/>
        <w:rPr>
          <w:rFonts w:ascii="Century Gothic" w:hAnsi="Century Gothic"/>
          <w:b/>
          <w:caps/>
          <w:color w:val="5B9BD5" w:themeColor="accent1"/>
        </w:rPr>
      </w:pPr>
      <w:r w:rsidRPr="00AB3203">
        <w:rPr>
          <w:rFonts w:ascii="Century Gothic" w:hAnsi="Century Gothic"/>
          <w:b/>
          <w:caps/>
          <w:color w:val="5B9BD5" w:themeColor="accent1"/>
        </w:rPr>
        <w:t>Policy</w:t>
      </w:r>
    </w:p>
    <w:p w14:paraId="2BD11AFB" w14:textId="242D4589" w:rsidR="00E87CDE" w:rsidRPr="00AB3203" w:rsidRDefault="0064321F" w:rsidP="00C038C3">
      <w:pPr>
        <w:spacing w:before="40" w:after="2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Pyalong Primary School </w:t>
      </w:r>
      <w:r w:rsidR="00E87CDE" w:rsidRPr="00AB3203">
        <w:rPr>
          <w:rFonts w:ascii="Century Gothic" w:hAnsi="Century Gothic"/>
        </w:rPr>
        <w:t xml:space="preserve">understands that </w:t>
      </w:r>
      <w:r w:rsidR="00965641" w:rsidRPr="00AB3203">
        <w:rPr>
          <w:rFonts w:ascii="Century Gothic" w:hAnsi="Century Gothic"/>
        </w:rPr>
        <w:t xml:space="preserve">staff and/or </w:t>
      </w:r>
      <w:r w:rsidR="00E87CDE" w:rsidRPr="00AB3203">
        <w:rPr>
          <w:rFonts w:ascii="Century Gothic" w:hAnsi="Century Gothic"/>
        </w:rPr>
        <w:t>students may</w:t>
      </w:r>
      <w:r w:rsidR="00E7046B" w:rsidRPr="00AB3203">
        <w:rPr>
          <w:rFonts w:ascii="Century Gothic" w:hAnsi="Century Gothic"/>
        </w:rPr>
        <w:t xml:space="preserve"> sometimes</w:t>
      </w:r>
      <w:r w:rsidR="00E87CDE" w:rsidRPr="00AB3203">
        <w:rPr>
          <w:rFonts w:ascii="Century Gothic" w:hAnsi="Century Gothic"/>
        </w:rPr>
        <w:t xml:space="preserve"> like to bring items o</w:t>
      </w:r>
      <w:r w:rsidR="002B18CA" w:rsidRPr="00AB3203">
        <w:rPr>
          <w:rFonts w:ascii="Century Gothic" w:hAnsi="Century Gothic"/>
        </w:rPr>
        <w:t xml:space="preserve">f personal property to school. </w:t>
      </w:r>
    </w:p>
    <w:p w14:paraId="1004C729" w14:textId="4740EF7E" w:rsidR="004748FF" w:rsidRPr="00AB3203" w:rsidRDefault="00E87CDE" w:rsidP="00C038C3">
      <w:pPr>
        <w:spacing w:before="40" w:after="240"/>
        <w:jc w:val="both"/>
        <w:rPr>
          <w:rFonts w:ascii="Century Gothic" w:hAnsi="Century Gothic"/>
        </w:rPr>
      </w:pPr>
      <w:r w:rsidRPr="00AB3203">
        <w:rPr>
          <w:rFonts w:ascii="Century Gothic" w:hAnsi="Century Gothic"/>
        </w:rPr>
        <w:t>The Department of Education an</w:t>
      </w:r>
      <w:r w:rsidR="0063412C" w:rsidRPr="00AB3203">
        <w:rPr>
          <w:rFonts w:ascii="Century Gothic" w:hAnsi="Century Gothic"/>
        </w:rPr>
        <w:t xml:space="preserve">d Training does not have </w:t>
      </w:r>
      <w:r w:rsidR="002B18CA" w:rsidRPr="00AB3203">
        <w:rPr>
          <w:rFonts w:ascii="Century Gothic" w:hAnsi="Century Gothic"/>
        </w:rPr>
        <w:t>insurance</w:t>
      </w:r>
      <w:r w:rsidR="009D4D10" w:rsidRPr="00AB3203">
        <w:rPr>
          <w:rFonts w:ascii="Century Gothic" w:hAnsi="Century Gothic"/>
        </w:rPr>
        <w:t xml:space="preserve"> for </w:t>
      </w:r>
      <w:r w:rsidR="0063412C" w:rsidRPr="00AB3203">
        <w:rPr>
          <w:rFonts w:ascii="Century Gothic" w:hAnsi="Century Gothic"/>
        </w:rPr>
        <w:t>personal property of staff, students and visitors.</w:t>
      </w:r>
      <w:r w:rsidR="009D4D10" w:rsidRPr="00AB3203">
        <w:rPr>
          <w:rFonts w:ascii="Century Gothic" w:hAnsi="Century Gothic"/>
        </w:rPr>
        <w:t xml:space="preserve"> </w:t>
      </w:r>
      <w:r w:rsidR="0064321F">
        <w:rPr>
          <w:rFonts w:ascii="Century Gothic" w:hAnsi="Century Gothic"/>
        </w:rPr>
        <w:t xml:space="preserve">Pyalong Primary School </w:t>
      </w:r>
      <w:r w:rsidR="002B18CA" w:rsidRPr="00AB3203">
        <w:rPr>
          <w:rFonts w:ascii="Century Gothic" w:hAnsi="Century Gothic"/>
        </w:rPr>
        <w:t>does not take responsibility for items of personal property that are lost, stolen or damaged at school or during school activities.</w:t>
      </w:r>
      <w:r w:rsidR="00953F45" w:rsidRPr="00AB3203">
        <w:rPr>
          <w:rFonts w:ascii="Century Gothic" w:hAnsi="Century Gothic"/>
        </w:rPr>
        <w:t xml:space="preserve"> Damage to personal property brought to school is</w:t>
      </w:r>
      <w:r w:rsidR="00965641" w:rsidRPr="00AB3203">
        <w:rPr>
          <w:rFonts w:ascii="Century Gothic" w:hAnsi="Century Gothic"/>
        </w:rPr>
        <w:t xml:space="preserve"> the responsibility of the owner of that property. </w:t>
      </w:r>
    </w:p>
    <w:p w14:paraId="2259174F" w14:textId="66E0DA0C" w:rsidR="002B18CA" w:rsidRPr="00AB3203" w:rsidRDefault="0064321F" w:rsidP="00C038C3">
      <w:pPr>
        <w:spacing w:before="40" w:after="2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Pyalong Primary School </w:t>
      </w:r>
      <w:r w:rsidR="002B18CA" w:rsidRPr="00AB3203">
        <w:rPr>
          <w:rFonts w:ascii="Century Gothic" w:hAnsi="Century Gothic"/>
        </w:rPr>
        <w:t xml:space="preserve">encourages </w:t>
      </w:r>
      <w:r w:rsidR="00965641" w:rsidRPr="00AB3203">
        <w:rPr>
          <w:rFonts w:ascii="Century Gothic" w:hAnsi="Century Gothic"/>
        </w:rPr>
        <w:t xml:space="preserve">staff and </w:t>
      </w:r>
      <w:r w:rsidR="002B18CA" w:rsidRPr="00AB3203">
        <w:rPr>
          <w:rFonts w:ascii="Century Gothic" w:hAnsi="Century Gothic"/>
        </w:rPr>
        <w:t xml:space="preserve">students not to bring items of value to school, or </w:t>
      </w:r>
      <w:r w:rsidR="00E7046B" w:rsidRPr="00AB3203">
        <w:rPr>
          <w:rFonts w:ascii="Century Gothic" w:hAnsi="Century Gothic"/>
        </w:rPr>
        <w:t xml:space="preserve">to </w:t>
      </w:r>
      <w:r w:rsidR="002B18CA" w:rsidRPr="00AB3203">
        <w:rPr>
          <w:rFonts w:ascii="Century Gothic" w:hAnsi="Century Gothic"/>
        </w:rPr>
        <w:t xml:space="preserve">obtain appropriate insurance for such items. </w:t>
      </w:r>
    </w:p>
    <w:p w14:paraId="4EDFFA01" w14:textId="6ED8671B" w:rsidR="00953F45" w:rsidRPr="00AB3203" w:rsidRDefault="00953F45" w:rsidP="00C038C3">
      <w:pPr>
        <w:spacing w:before="40" w:after="240"/>
        <w:jc w:val="both"/>
        <w:rPr>
          <w:rFonts w:ascii="Century Gothic" w:hAnsi="Century Gothic"/>
        </w:rPr>
      </w:pPr>
      <w:r w:rsidRPr="00AB3203">
        <w:rPr>
          <w:rFonts w:ascii="Century Gothic" w:hAnsi="Century Gothic"/>
        </w:rPr>
        <w:t xml:space="preserve">If </w:t>
      </w:r>
      <w:r w:rsidR="009D4D10" w:rsidRPr="00AB3203">
        <w:rPr>
          <w:rFonts w:ascii="Century Gothic" w:hAnsi="Century Gothic"/>
        </w:rPr>
        <w:t>students bring items of value to school</w:t>
      </w:r>
      <w:r w:rsidRPr="00AB3203">
        <w:rPr>
          <w:rFonts w:ascii="Century Gothic" w:hAnsi="Century Gothic"/>
        </w:rPr>
        <w:t xml:space="preserve">, they will be confiscated and stored securely at </w:t>
      </w:r>
      <w:r w:rsidRPr="0064321F">
        <w:rPr>
          <w:rFonts w:ascii="Century Gothic" w:hAnsi="Century Gothic"/>
        </w:rPr>
        <w:t>the School Office</w:t>
      </w:r>
      <w:r w:rsidRPr="00AB3203">
        <w:rPr>
          <w:rFonts w:ascii="Century Gothic" w:hAnsi="Century Gothic"/>
        </w:rPr>
        <w:t xml:space="preserve"> until the end of the day, when the items may be collected by the student and/or parent. </w:t>
      </w:r>
    </w:p>
    <w:p w14:paraId="599BF1AC" w14:textId="77777777" w:rsidR="004469CC" w:rsidRPr="004469CC" w:rsidRDefault="004469CC" w:rsidP="004469CC">
      <w:pPr>
        <w:rPr>
          <w:rFonts w:ascii="Century Gothic" w:hAnsi="Century Gothic"/>
        </w:rPr>
      </w:pPr>
      <w:r w:rsidRPr="004469CC">
        <w:rPr>
          <w:rFonts w:ascii="Century Gothic" w:hAnsi="Century Gothic"/>
        </w:rPr>
        <w:t xml:space="preserve">This policy will be communicated to our school community in the following ways: </w:t>
      </w:r>
    </w:p>
    <w:p w14:paraId="4E932C59" w14:textId="77777777" w:rsidR="004469CC" w:rsidRPr="004469CC" w:rsidRDefault="004469CC" w:rsidP="004469CC">
      <w:pPr>
        <w:pStyle w:val="ListParagraph"/>
        <w:numPr>
          <w:ilvl w:val="0"/>
          <w:numId w:val="5"/>
        </w:numPr>
        <w:spacing w:line="257" w:lineRule="auto"/>
        <w:jc w:val="both"/>
        <w:rPr>
          <w:rFonts w:ascii="Century Gothic" w:eastAsiaTheme="minorEastAsia" w:hAnsi="Century Gothic"/>
        </w:rPr>
      </w:pPr>
      <w:r w:rsidRPr="004469CC">
        <w:rPr>
          <w:rFonts w:ascii="Century Gothic" w:eastAsia="Calibri" w:hAnsi="Century Gothic" w:cs="Calibri"/>
        </w:rPr>
        <w:t xml:space="preserve">Annual reminders in our school newsletter </w:t>
      </w:r>
    </w:p>
    <w:p w14:paraId="7F193C80" w14:textId="77777777" w:rsidR="004469CC" w:rsidRPr="004469CC" w:rsidRDefault="004469CC" w:rsidP="004469CC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="Century Gothic" w:hAnsi="Century Gothic"/>
        </w:rPr>
      </w:pPr>
      <w:r w:rsidRPr="004469CC">
        <w:rPr>
          <w:rFonts w:ascii="Century Gothic" w:hAnsi="Century Gothic"/>
        </w:rPr>
        <w:t>Available publicly on our school’s website (or insert other online parent/carer/student communication method)</w:t>
      </w:r>
    </w:p>
    <w:p w14:paraId="06330978" w14:textId="77777777" w:rsidR="004469CC" w:rsidRPr="004469CC" w:rsidRDefault="004469CC" w:rsidP="004469CC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="Century Gothic" w:hAnsi="Century Gothic"/>
        </w:rPr>
      </w:pPr>
      <w:r w:rsidRPr="004469CC">
        <w:rPr>
          <w:rFonts w:ascii="Century Gothic" w:hAnsi="Century Gothic"/>
        </w:rPr>
        <w:t>Included in staff handbook/manual</w:t>
      </w:r>
    </w:p>
    <w:p w14:paraId="436DC4AA" w14:textId="77777777" w:rsidR="004469CC" w:rsidRPr="004469CC" w:rsidRDefault="004469CC" w:rsidP="004469CC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="Century Gothic" w:hAnsi="Century Gothic"/>
        </w:rPr>
      </w:pPr>
      <w:r w:rsidRPr="004469CC">
        <w:rPr>
          <w:rFonts w:ascii="Century Gothic" w:hAnsi="Century Gothic"/>
        </w:rPr>
        <w:t>Included in transition and enrolment packs</w:t>
      </w:r>
    </w:p>
    <w:p w14:paraId="651E7935" w14:textId="77777777" w:rsidR="004469CC" w:rsidRPr="004469CC" w:rsidRDefault="004469CC" w:rsidP="004469CC">
      <w:pPr>
        <w:pStyle w:val="ListParagraph"/>
        <w:numPr>
          <w:ilvl w:val="0"/>
          <w:numId w:val="5"/>
        </w:numPr>
        <w:spacing w:line="257" w:lineRule="auto"/>
        <w:jc w:val="both"/>
        <w:rPr>
          <w:rFonts w:ascii="Century Gothic" w:eastAsiaTheme="minorEastAsia" w:hAnsi="Century Gothic"/>
        </w:rPr>
      </w:pPr>
      <w:r w:rsidRPr="004469CC">
        <w:rPr>
          <w:rFonts w:ascii="Century Gothic" w:eastAsiaTheme="minorEastAsia" w:hAnsi="Century Gothic"/>
        </w:rPr>
        <w:t>Discussed at parent information nights/sessions</w:t>
      </w:r>
    </w:p>
    <w:p w14:paraId="5D1CE315" w14:textId="77777777" w:rsidR="004469CC" w:rsidRPr="004469CC" w:rsidRDefault="004469CC" w:rsidP="004469CC">
      <w:pPr>
        <w:pStyle w:val="ListParagraph"/>
        <w:numPr>
          <w:ilvl w:val="0"/>
          <w:numId w:val="5"/>
        </w:numPr>
        <w:spacing w:after="180" w:line="240" w:lineRule="auto"/>
        <w:jc w:val="both"/>
        <w:rPr>
          <w:rFonts w:ascii="Century Gothic" w:hAnsi="Century Gothic"/>
        </w:rPr>
      </w:pPr>
      <w:r w:rsidRPr="004469CC">
        <w:rPr>
          <w:rFonts w:ascii="Century Gothic" w:hAnsi="Century Gothic"/>
        </w:rPr>
        <w:t>Hard copy available from school administration upon request</w:t>
      </w:r>
    </w:p>
    <w:p w14:paraId="38408DFF" w14:textId="77777777" w:rsidR="004469CC" w:rsidRPr="008E4770" w:rsidRDefault="004469CC" w:rsidP="004469CC">
      <w:pPr>
        <w:pStyle w:val="Heading2"/>
        <w:spacing w:line="240" w:lineRule="auto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RELATED POLICIES</w:t>
      </w:r>
      <w:r w:rsidRPr="008E4770">
        <w:rPr>
          <w:b/>
          <w:caps/>
          <w:color w:val="5B9BD5" w:themeColor="accent1"/>
        </w:rPr>
        <w:t xml:space="preserve"> and r</w:t>
      </w:r>
      <w:r>
        <w:rPr>
          <w:b/>
          <w:caps/>
          <w:color w:val="5B9BD5" w:themeColor="accent1"/>
        </w:rPr>
        <w:t>esources</w:t>
      </w:r>
    </w:p>
    <w:p w14:paraId="1F9442A9" w14:textId="77777777" w:rsidR="004469CC" w:rsidRPr="004469CC" w:rsidRDefault="004469CC" w:rsidP="004469CC">
      <w:pPr>
        <w:pStyle w:val="ListParagraph"/>
        <w:numPr>
          <w:ilvl w:val="0"/>
          <w:numId w:val="4"/>
        </w:numPr>
        <w:spacing w:before="40" w:after="0" w:line="240" w:lineRule="auto"/>
        <w:jc w:val="both"/>
        <w:rPr>
          <w:rFonts w:ascii="Century Gothic" w:hAnsi="Century Gothic"/>
        </w:rPr>
      </w:pPr>
      <w:r w:rsidRPr="004469CC">
        <w:rPr>
          <w:rFonts w:ascii="Century Gothic" w:hAnsi="Century Gothic"/>
        </w:rPr>
        <w:t xml:space="preserve">the Department’s Policy and Advisory Library (PAL): </w:t>
      </w:r>
    </w:p>
    <w:p w14:paraId="15CE0AC4" w14:textId="77777777" w:rsidR="004469CC" w:rsidRPr="004469CC" w:rsidRDefault="004469CC" w:rsidP="004469CC">
      <w:pPr>
        <w:pStyle w:val="ListParagraph"/>
        <w:numPr>
          <w:ilvl w:val="1"/>
          <w:numId w:val="4"/>
        </w:numPr>
        <w:spacing w:after="0" w:line="257" w:lineRule="auto"/>
        <w:rPr>
          <w:rStyle w:val="Hyperlink"/>
          <w:rFonts w:ascii="Calibri Light" w:hAnsi="Calibri Light" w:cs="Calibri Light"/>
          <w:b/>
          <w:bCs/>
          <w:color w:val="4472C4"/>
          <w:sz w:val="27"/>
          <w:szCs w:val="27"/>
          <w:u w:val="none"/>
        </w:rPr>
      </w:pPr>
      <w:hyperlink r:id="rId11" w:history="1">
        <w:r w:rsidRPr="004469CC">
          <w:rPr>
            <w:rStyle w:val="Hyperlink"/>
            <w:rFonts w:ascii="Century Gothic" w:hAnsi="Century Gothic"/>
          </w:rPr>
          <w:t>Claims for Property Damage and Medical Expenses</w:t>
        </w:r>
      </w:hyperlink>
    </w:p>
    <w:p w14:paraId="6EF6CBDF" w14:textId="77777777" w:rsidR="004469CC" w:rsidRPr="004469CC" w:rsidRDefault="004469CC" w:rsidP="004469CC">
      <w:pPr>
        <w:spacing w:after="0" w:line="257" w:lineRule="auto"/>
        <w:ind w:left="1080"/>
        <w:rPr>
          <w:rFonts w:ascii="Calibri Light" w:hAnsi="Calibri Light" w:cs="Calibri Light"/>
          <w:b/>
          <w:bCs/>
          <w:color w:val="4472C4"/>
          <w:sz w:val="27"/>
          <w:szCs w:val="27"/>
        </w:rPr>
      </w:pPr>
    </w:p>
    <w:p w14:paraId="1C7FAB9D" w14:textId="77777777" w:rsidR="004469CC" w:rsidRPr="00FB5007" w:rsidRDefault="004469CC" w:rsidP="004469CC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B5007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POLICY REVIEW AND APPROVAL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4469CC" w14:paraId="2E2BCA77" w14:textId="77777777" w:rsidTr="00123155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E77887" w14:textId="77777777" w:rsidR="004469CC" w:rsidRPr="004469CC" w:rsidRDefault="004469CC" w:rsidP="00123155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 w:rsidRPr="004469CC">
              <w:rPr>
                <w:rFonts w:ascii="Century Gothic" w:hAnsi="Century Gothic"/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7D2B9" w14:textId="0BBC71C7" w:rsidR="004469CC" w:rsidRPr="004469CC" w:rsidRDefault="004469CC" w:rsidP="00123155">
            <w:pPr>
              <w:textAlignment w:val="baseline"/>
              <w:rPr>
                <w:rFonts w:ascii="Century Gothic" w:hAnsi="Century Gothic" w:cs="Times New Roman"/>
                <w:lang w:eastAsia="en-AU"/>
              </w:rPr>
            </w:pPr>
            <w:r w:rsidRPr="004469CC">
              <w:rPr>
                <w:rFonts w:ascii="Century Gothic" w:hAnsi="Century Gothic" w:cs="Times New Roman"/>
                <w:lang w:eastAsia="en-AU"/>
              </w:rPr>
              <w:t>12/9/2023</w:t>
            </w:r>
          </w:p>
        </w:tc>
      </w:tr>
      <w:tr w:rsidR="004469CC" w14:paraId="10B03A8D" w14:textId="77777777" w:rsidTr="00123155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03071A" w14:textId="77777777" w:rsidR="004469CC" w:rsidRPr="004469CC" w:rsidRDefault="004469CC" w:rsidP="00123155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 w:rsidRPr="004469CC">
              <w:rPr>
                <w:rFonts w:ascii="Century Gothic" w:hAnsi="Century Gothic"/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346269" w14:textId="77777777" w:rsidR="004469CC" w:rsidRPr="004469CC" w:rsidRDefault="004469CC" w:rsidP="00123155">
            <w:pPr>
              <w:textAlignment w:val="baseline"/>
              <w:rPr>
                <w:rFonts w:ascii="Century Gothic" w:hAnsi="Century Gothic" w:cs="Times New Roman"/>
                <w:sz w:val="24"/>
                <w:szCs w:val="24"/>
                <w:lang w:eastAsia="en-AU"/>
              </w:rPr>
            </w:pPr>
            <w:r w:rsidRPr="004469CC">
              <w:rPr>
                <w:rFonts w:ascii="Century Gothic" w:hAnsi="Century Gothic"/>
                <w:lang w:eastAsia="en-AU"/>
              </w:rPr>
              <w:t>P</w:t>
            </w:r>
            <w:r w:rsidRPr="004469CC">
              <w:rPr>
                <w:rFonts w:ascii="Century Gothic" w:hAnsi="Century Gothic"/>
              </w:rPr>
              <w:t>rincipal</w:t>
            </w:r>
            <w:r w:rsidRPr="004469CC">
              <w:rPr>
                <w:rFonts w:ascii="Century Gothic" w:hAnsi="Century Gothic"/>
                <w:lang w:eastAsia="en-AU"/>
              </w:rPr>
              <w:t> </w:t>
            </w:r>
          </w:p>
        </w:tc>
      </w:tr>
    </w:tbl>
    <w:p w14:paraId="17740978" w14:textId="77777777" w:rsidR="004469CC" w:rsidRPr="00AB3203" w:rsidRDefault="004469CC" w:rsidP="004469CC">
      <w:pPr>
        <w:spacing w:before="40" w:after="240"/>
        <w:jc w:val="both"/>
        <w:rPr>
          <w:rFonts w:ascii="Century Gothic" w:hAnsi="Century Gothic"/>
        </w:rPr>
      </w:pPr>
    </w:p>
    <w:sectPr w:rsidR="004469CC" w:rsidRPr="00AB3203" w:rsidSect="004469CC">
      <w:headerReference w:type="default" r:id="rId12"/>
      <w:footerReference w:type="default" r:id="rId13"/>
      <w:pgSz w:w="11906" w:h="16838"/>
      <w:pgMar w:top="1418" w:right="1440" w:bottom="1276" w:left="1440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05C" w14:textId="77777777" w:rsidR="00813D95" w:rsidRDefault="00813D95" w:rsidP="00AB3203">
      <w:pPr>
        <w:spacing w:after="0" w:line="240" w:lineRule="auto"/>
      </w:pPr>
      <w:r>
        <w:separator/>
      </w:r>
    </w:p>
  </w:endnote>
  <w:endnote w:type="continuationSeparator" w:id="0">
    <w:p w14:paraId="3163B645" w14:textId="77777777" w:rsidR="00813D95" w:rsidRDefault="00813D95" w:rsidP="00AB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41BB" w14:textId="077436C2" w:rsidR="003C46D4" w:rsidRDefault="003C46D4" w:rsidP="003C46D4">
    <w:pPr>
      <w:pStyle w:val="Footer"/>
      <w:jc w:val="center"/>
      <w:rPr>
        <w:rFonts w:ascii="Century Gothic" w:hAnsi="Century Gothic"/>
        <w:b/>
      </w:rPr>
    </w:pPr>
  </w:p>
  <w:p w14:paraId="590B92E0" w14:textId="7D871B2F" w:rsidR="003C46D4" w:rsidRDefault="003C46D4" w:rsidP="003C46D4">
    <w:pPr>
      <w:pStyle w:val="Foot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PERSONAL PROPERTY POLICY</w:t>
    </w:r>
  </w:p>
  <w:p w14:paraId="2C0E8374" w14:textId="77777777" w:rsidR="003C46D4" w:rsidRDefault="003C46D4" w:rsidP="003C46D4">
    <w:pPr>
      <w:pStyle w:val="Footer"/>
      <w:jc w:val="center"/>
      <w:rPr>
        <w:rFonts w:ascii="Century Gothic" w:hAnsi="Century Gothic"/>
        <w:sz w:val="16"/>
        <w:szCs w:val="16"/>
      </w:rPr>
    </w:pPr>
  </w:p>
  <w:p w14:paraId="43D5B815" w14:textId="027D34F2" w:rsidR="003C46D4" w:rsidRDefault="003C46D4" w:rsidP="003C46D4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REVIEWED: </w:t>
    </w:r>
    <w:r w:rsidR="004469CC">
      <w:rPr>
        <w:rFonts w:ascii="Century Gothic" w:hAnsi="Century Gothic"/>
      </w:rPr>
      <w:t>September 2023</w:t>
    </w:r>
    <w:r>
      <w:rPr>
        <w:rFonts w:ascii="Century Gothic" w:hAnsi="Century Gothic"/>
      </w:rPr>
      <w:tab/>
      <w:t xml:space="preserve">Page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  \* MERGEFORMAT </w:instrText>
    </w:r>
    <w:r>
      <w:rPr>
        <w:rFonts w:ascii="Century Gothic" w:hAnsi="Century Gothic"/>
      </w:rPr>
      <w:fldChar w:fldCharType="separate"/>
    </w:r>
    <w:r w:rsidR="005C3D61">
      <w:rPr>
        <w:rFonts w:ascii="Century Gothic" w:hAnsi="Century Gothic"/>
        <w:noProof/>
      </w:rPr>
      <w:t>1</w:t>
    </w:r>
    <w:r>
      <w:rPr>
        <w:rFonts w:ascii="Century Gothic" w:hAnsi="Century Gothic"/>
        <w:noProof/>
      </w:rPr>
      <w:fldChar w:fldCharType="end"/>
    </w:r>
    <w:r>
      <w:rPr>
        <w:rFonts w:ascii="Century Gothic" w:hAnsi="Century Gothic"/>
        <w:noProof/>
      </w:rPr>
      <w:tab/>
      <w:t xml:space="preserve">NEXT REVIEW: </w:t>
    </w:r>
    <w:r w:rsidR="004469CC">
      <w:rPr>
        <w:rFonts w:ascii="Century Gothic" w:hAnsi="Century Gothic"/>
        <w:noProof/>
      </w:rPr>
      <w:t>September 2026</w:t>
    </w:r>
  </w:p>
  <w:p w14:paraId="04B047B9" w14:textId="77777777" w:rsidR="003C46D4" w:rsidRDefault="003C4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B661" w14:textId="77777777" w:rsidR="00813D95" w:rsidRDefault="00813D95" w:rsidP="00AB3203">
      <w:pPr>
        <w:spacing w:after="0" w:line="240" w:lineRule="auto"/>
      </w:pPr>
      <w:r>
        <w:separator/>
      </w:r>
    </w:p>
  </w:footnote>
  <w:footnote w:type="continuationSeparator" w:id="0">
    <w:p w14:paraId="3F37F88B" w14:textId="77777777" w:rsidR="00813D95" w:rsidRDefault="00813D95" w:rsidP="00AB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C2A9" w14:textId="298D292B" w:rsidR="00AB3203" w:rsidRDefault="00AB32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94927B" wp14:editId="25E0131C">
          <wp:simplePos x="0" y="0"/>
          <wp:positionH relativeFrom="margin">
            <wp:posOffset>609600</wp:posOffset>
          </wp:positionH>
          <wp:positionV relativeFrom="margin">
            <wp:posOffset>-722630</wp:posOffset>
          </wp:positionV>
          <wp:extent cx="4400550" cy="628642"/>
          <wp:effectExtent l="0" t="0" r="0" b="635"/>
          <wp:wrapSquare wrapText="bothSides"/>
          <wp:docPr id="2144999490" name="Picture 2144999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218BD14" w14:textId="174E1520" w:rsidR="00AB3203" w:rsidRDefault="00AB3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4433"/>
    <w:multiLevelType w:val="hybridMultilevel"/>
    <w:tmpl w:val="F970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6F1C"/>
    <w:multiLevelType w:val="hybridMultilevel"/>
    <w:tmpl w:val="8974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71357">
    <w:abstractNumId w:val="2"/>
  </w:num>
  <w:num w:numId="2" w16cid:durableId="215969203">
    <w:abstractNumId w:val="3"/>
  </w:num>
  <w:num w:numId="3" w16cid:durableId="715131390">
    <w:abstractNumId w:val="1"/>
  </w:num>
  <w:num w:numId="4" w16cid:durableId="2317476">
    <w:abstractNumId w:val="4"/>
  </w:num>
  <w:num w:numId="5" w16cid:durableId="153946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FF"/>
    <w:rsid w:val="0001049D"/>
    <w:rsid w:val="00134557"/>
    <w:rsid w:val="0016330C"/>
    <w:rsid w:val="0016460B"/>
    <w:rsid w:val="001A5434"/>
    <w:rsid w:val="001E550D"/>
    <w:rsid w:val="002B18CA"/>
    <w:rsid w:val="00372341"/>
    <w:rsid w:val="003C46D4"/>
    <w:rsid w:val="00406C91"/>
    <w:rsid w:val="004469CC"/>
    <w:rsid w:val="004748FF"/>
    <w:rsid w:val="00550086"/>
    <w:rsid w:val="005617A8"/>
    <w:rsid w:val="005C3D61"/>
    <w:rsid w:val="005D41D0"/>
    <w:rsid w:val="0063412C"/>
    <w:rsid w:val="0064321F"/>
    <w:rsid w:val="00813D95"/>
    <w:rsid w:val="00953F45"/>
    <w:rsid w:val="00965641"/>
    <w:rsid w:val="009716AE"/>
    <w:rsid w:val="009B782B"/>
    <w:rsid w:val="009D4D10"/>
    <w:rsid w:val="00A17B8D"/>
    <w:rsid w:val="00AA1DB3"/>
    <w:rsid w:val="00AB3203"/>
    <w:rsid w:val="00B9749A"/>
    <w:rsid w:val="00C01708"/>
    <w:rsid w:val="00C038C3"/>
    <w:rsid w:val="00D24053"/>
    <w:rsid w:val="00D535D7"/>
    <w:rsid w:val="00E7046B"/>
    <w:rsid w:val="00E87CDE"/>
    <w:rsid w:val="00F2428E"/>
    <w:rsid w:val="00FB5612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F8AB7"/>
  <w15:chartTrackingRefBased/>
  <w15:docId w15:val="{77C7A5B4-E3EF-4BD6-8824-2F669E9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49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C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03"/>
  </w:style>
  <w:style w:type="paragraph" w:styleId="Footer">
    <w:name w:val="footer"/>
    <w:basedOn w:val="Normal"/>
    <w:link w:val="FooterChar"/>
    <w:uiPriority w:val="99"/>
    <w:unhideWhenUsed/>
    <w:rsid w:val="00AB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claims-property-damage-and-medical-expenses/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F2970-02E7-487A-9173-197BCB1AAF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2.xml><?xml version="1.0" encoding="utf-8"?>
<ds:datastoreItem xmlns:ds="http://schemas.openxmlformats.org/officeDocument/2006/customXml" ds:itemID="{836CB13F-07C8-4529-A7A2-6E4AA67D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DCBE4-C7E5-4459-B53C-1B10546AEC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487CBF-5CC6-4CC1-8217-0CBD844B4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2</cp:revision>
  <dcterms:created xsi:type="dcterms:W3CDTF">2023-09-12T12:00:00Z</dcterms:created>
  <dcterms:modified xsi:type="dcterms:W3CDTF">2023-09-12T12:00:00Z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{e9b64fd1-d578-4f6d-98e6-57fdacc6debd}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R2018086801</vt:lpwstr>
  </property>
  <property fmtid="{D5CDD505-2E9C-101B-9397-08002B2CF9AE}" pid="12" name="RecordPoint_SubmissionCompleted">
    <vt:lpwstr>2020-02-13T00:41:09.3032437+11:00</vt:lpwstr>
  </property>
  <property fmtid="{D5CDD505-2E9C-101B-9397-08002B2CF9AE}" pid="13" name="_docset_NoMedatataSyncRequired">
    <vt:lpwstr>False</vt:lpwstr>
  </property>
</Properties>
</file>